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41A6C">
      <w:pPr>
        <w:widowControl/>
        <w:spacing w:line="360" w:lineRule="atLeast"/>
        <w:ind w:right="1512"/>
        <w:jc w:val="both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p w14:paraId="6A1ADF1A">
      <w:pPr>
        <w:widowControl/>
        <w:spacing w:line="360" w:lineRule="auto"/>
        <w:ind w:right="783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广州市汽车服务业协会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入会须知</w:t>
      </w:r>
    </w:p>
    <w:p w14:paraId="64FE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一、协会简介</w:t>
      </w:r>
    </w:p>
    <w:p w14:paraId="54D32C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广州市汽车服务业协会于 2000 年正式成立，是广州市依法成立较早的、具有独立法人资格、行业性、综合性、非盈利性社会团体组织。协会由广州地区的汽车经销商集团、品牌4S店，汽车二手车交易市场、二手车经销经纪，汽车零配件及用品销售、汽车维修改装，汽车金融保险、检测认证及评估机构，汽车电商平台、汽车租赁，汽车智能制造及应用，汽车（二手车）进出口贸易等汽车行业相关企业联合发起并自愿组成。</w:t>
      </w:r>
    </w:p>
    <w:p w14:paraId="69124FF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协会受广州市政府以及商务、公安车管、交通局、生态环境、发改委、工信、税务、市场监管等政府部门委托，协助制定和实施广州汽车行业发展规划、促进行业自律、加强规范管理。协会经过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20多年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的发展壮大，倍受社会多方肯定并屡获殊荣，获得由广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州市民政局颁发的社会组织等级评估AAAA级行业协会荣誉。目前，协会一级会员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超过6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00多家，二级会员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超过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1000家。</w:t>
      </w:r>
    </w:p>
    <w:p w14:paraId="69AA38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3FCAB40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、入会条件：</w:t>
      </w:r>
    </w:p>
    <w:p w14:paraId="107C4230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1、开展汽车行业相关业务的企业、机构、事业单位及大专院校等；</w:t>
      </w:r>
    </w:p>
    <w:p w14:paraId="79FDD528">
      <w:p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拥护本团体的章程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有加入本团体的意愿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72D15EFC">
      <w:pPr>
        <w:spacing w:line="360" w:lineRule="auto"/>
        <w:ind w:left="479" w:leftChars="228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依法取得工商登记法人营业执照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或相关部门登记，诚信经营、无不良记录。</w:t>
      </w:r>
    </w:p>
    <w:p w14:paraId="6623ADA2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6AED539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、申请入会程序</w:t>
      </w:r>
    </w:p>
    <w:p w14:paraId="3D929D58"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入会申请表、企业简介、企业营业执照副本复印件（上述资料需加盖公章）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 w14:paraId="3485B0B4"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、经理事会公示/讨论通过；</w:t>
      </w:r>
    </w:p>
    <w:p w14:paraId="6E7EADF0">
      <w:pPr>
        <w:spacing w:line="360" w:lineRule="auto"/>
        <w:ind w:firstLine="470" w:firstLineChars="196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3、协会秘书处向企业发送《入会通知书》；</w:t>
      </w:r>
    </w:p>
    <w:p w14:paraId="10586E5F"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由理事会授权秘书处颁发会员牌匾。</w:t>
      </w:r>
    </w:p>
    <w:p w14:paraId="1227DF5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 w14:paraId="536E4E84">
      <w:pPr>
        <w:spacing w:line="360" w:lineRule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四、会员权益与义务</w:t>
      </w:r>
    </w:p>
    <w:p w14:paraId="553A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1、常务副会长、副会长级别</w:t>
      </w:r>
    </w:p>
    <w:p w14:paraId="23D2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1.6 万元</w:t>
      </w:r>
    </w:p>
    <w:p w14:paraId="78B6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章程的规定权利：检查各项会议决议的落实情况；参与制订并组织实施年度工作计划；参与制定协会内部管理制度；参与制订协会的年度财务预算方案、决算、变更、解散和清算等事宜；参与决定协会增加或者减少注册资金的方案；根据秘书长提名，表决副秘书长及各机构主要负责人聘任。</w:t>
      </w:r>
    </w:p>
    <w:p w14:paraId="5206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性化服务的权益：优先提供行业培训、国际交流、商业合作机会等；优先参与行业课题研发、行业规范、行业标准、行业法规的制定；拥有行业活动的组织、承办优先权；根据章程参与协会领导决策工作；协会成立下属各类型专业委员会时，副会长单位可优先被推举为专委会主任会议成员（核心骨干企业）；企业代表可参与年度会长办公会议等高级别协会内部会议。</w:t>
      </w:r>
    </w:p>
    <w:p w14:paraId="7727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2、理事级别</w:t>
      </w:r>
    </w:p>
    <w:p w14:paraId="0147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6000 元</w:t>
      </w:r>
    </w:p>
    <w:p w14:paraId="2D029A4C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章程规定的权利：参与筹备和召集会员大会；执行大会的决议，并向会员大会报告工作；参与聘任秘书长决议；参与制定协会各内部设置，并领导协会各机构开展工作；参与决定新申请人的入会和对会员的处分，提议对会员的除名；参与决定协会具体的工作业务。</w:t>
      </w:r>
    </w:p>
    <w:p w14:paraId="5E944712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 个性化服务的权益：优先提供行业培训、国际交流、商业合作机会等；优先参与行业课题研发、行业规范、行业标准、行业法规的制定；拥有行业活动的组织、承办优先权；</w:t>
      </w:r>
    </w:p>
    <w:p w14:paraId="7F47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3、普通会员级别</w:t>
      </w:r>
    </w:p>
    <w:p w14:paraId="3B0C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3000 元</w:t>
      </w:r>
    </w:p>
    <w:p w14:paraId="2FD8BAD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章程规定的权利：出席会员大会，参加协会的活动、接受协会提供的服务；选举权、被选举权和表决权；获得本会服务的优先权、建议权和监督权；享有本会主办、举办活动和培训的优惠价；享有最新行业、地域信息优先知情权。</w:t>
      </w:r>
    </w:p>
    <w:p w14:paraId="62C19A1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个性化服务的权益：可参加协会定期举办的会员交流活动，帮助会员之间增进了解，加强合作，互通信息；提供行业培训、国际交流、商业合作机会等。</w:t>
      </w:r>
    </w:p>
    <w:p w14:paraId="06E8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>会员履行下列义务：</w:t>
      </w:r>
    </w:p>
    <w:p w14:paraId="6791F0B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遵守章程规定的义务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纳会费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退会应书面通知本会，并交回会员牌匾。会员如一年不交会费或不参加本会活动视为自动退会。</w:t>
      </w:r>
    </w:p>
    <w:p w14:paraId="123FEE1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 w14:paraId="1386923C">
      <w:pPr>
        <w:spacing w:line="360" w:lineRule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五、协会联系方式</w:t>
      </w:r>
    </w:p>
    <w:p w14:paraId="62C9A6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电话：020-88526779    邮箱：gzqx001@126.com</w:t>
      </w:r>
    </w:p>
    <w:p w14:paraId="46BA0E66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广州市白云区白云大道北1739号东谷中心5楼-广州汽车产业创展中心</w:t>
      </w:r>
    </w:p>
    <w:p w14:paraId="1596DA1F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开户名称：广州市汽车服务业协会</w:t>
      </w:r>
    </w:p>
    <w:p w14:paraId="58C29464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开户银行：中国农业银行广州梅花路支行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账号：44032101040001149</w:t>
      </w:r>
    </w:p>
    <w:p w14:paraId="1C6977D7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</w:p>
    <w:p w14:paraId="729599C7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</w:p>
    <w:p w14:paraId="0B4F8590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</w:p>
    <w:p w14:paraId="0CAE0FBB"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</w:p>
    <w:p w14:paraId="08A049A7">
      <w:pPr>
        <w:rPr>
          <w:rFonts w:hint="eastAsia" w:ascii="仿宋" w:hAnsi="仿宋" w:eastAsia="仿宋" w:cs="宋体"/>
          <w:b/>
          <w:kern w:val="0"/>
          <w:sz w:val="21"/>
          <w:szCs w:val="21"/>
        </w:rPr>
      </w:pPr>
    </w:p>
    <w:p w14:paraId="097A2578">
      <w:pPr>
        <w:widowControl/>
        <w:spacing w:line="360" w:lineRule="atLeast"/>
        <w:ind w:right="-1"/>
        <w:jc w:val="center"/>
        <w:rPr>
          <w:rFonts w:ascii="宋体" w:cs="宋体"/>
          <w:b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广州市汽车服务业协会入会申请表</w:t>
      </w:r>
    </w:p>
    <w:tbl>
      <w:tblPr>
        <w:tblStyle w:val="4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522"/>
        <w:gridCol w:w="1200"/>
        <w:gridCol w:w="90"/>
        <w:gridCol w:w="776"/>
        <w:gridCol w:w="1703"/>
        <w:gridCol w:w="2483"/>
      </w:tblGrid>
      <w:tr w14:paraId="355E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23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3E11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1FDA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9B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FC1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国有 □  集体 □  私营 □   合资 □   独资 □   股份制 □</w:t>
            </w:r>
          </w:p>
        </w:tc>
      </w:tr>
      <w:tr w14:paraId="197D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84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  <w:p w14:paraId="1F2844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BAC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5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5DC5">
            <w:pPr>
              <w:widowControl/>
              <w:ind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营业执照登记号</w:t>
            </w:r>
          </w:p>
          <w:p w14:paraId="3D680A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（统一社会信用代码）</w:t>
            </w:r>
          </w:p>
        </w:tc>
        <w:tc>
          <w:tcPr>
            <w:tcW w:w="2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7F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1D3B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68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C2B2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28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2C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类型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66A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A 汽车销售集团 □           B 汽车生产企业 □  </w:t>
            </w:r>
          </w:p>
          <w:p w14:paraId="1E89453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C 汽车、二手车有形市场 □   D 汽车、二手车经销企业 □  </w:t>
            </w:r>
          </w:p>
          <w:p w14:paraId="69FB742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E 汽车、二手车电商平台 □   F 汽车金融、保险公司 □ </w:t>
            </w:r>
          </w:p>
          <w:p w14:paraId="0FAE758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 二手车鉴定评估机构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H 汽车配件及用品销售企业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7BD5D7D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 汽车租赁企业 □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汽车维修企业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23F0B9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K汽车、二手车进出口贸易企业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L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其他______</w:t>
            </w:r>
          </w:p>
        </w:tc>
      </w:tr>
      <w:tr w14:paraId="1E4C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7B9639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法人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704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A4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CC76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9C5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7B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A4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148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536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8FF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DD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D6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DE9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负责人</w:t>
            </w:r>
          </w:p>
          <w:p w14:paraId="22784E4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（协会任职人）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71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93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7DC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3EB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672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FEC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B6F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6FB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6F44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4FB3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4E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A2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16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00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FA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2AC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B0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8C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5C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B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A6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476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50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手机号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5EC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EA2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8BB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B3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22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网址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3C3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689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B3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7D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93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131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37C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1F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协会会员类型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及会费标准(元/年）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C58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常务副会长单位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副会长单位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理事单位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单位3000元/年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</w:t>
            </w:r>
          </w:p>
        </w:tc>
      </w:tr>
      <w:tr w14:paraId="639A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B05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协会账号信息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3B9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开户名称：广州市汽车服务业协会</w:t>
            </w:r>
          </w:p>
          <w:p w14:paraId="3945466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开户银行：中国农业银行广州梅花路支行   账号：44032101040001149</w:t>
            </w:r>
          </w:p>
        </w:tc>
      </w:tr>
      <w:tr w14:paraId="7299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2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09D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需求，自愿加入以下由协会筹办的分会/专业委员会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</w:p>
          <w:p w14:paraId="3631DC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新能源汽车及充电设施专业委员会□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汽车出口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分会□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014B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7EBF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00B588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24AFC9B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</w:p>
          <w:p w14:paraId="5CA18CF0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9CCFCFF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E30A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122C138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广州市汽车服务业协会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739F580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62812C12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1E8B21F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3251850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  <w:p w14:paraId="4E4DAC78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2275969">
      <w:pPr>
        <w:rPr>
          <w:rFonts w:hint="eastAsia" w:ascii="仿宋" w:hAnsi="仿宋" w:eastAsia="仿宋" w:cs="仿宋"/>
          <w:sz w:val="22"/>
          <w:szCs w:val="22"/>
        </w:rPr>
      </w:pPr>
    </w:p>
    <w:sectPr>
      <w:headerReference r:id="rId3" w:type="default"/>
      <w:pgSz w:w="11906" w:h="16838"/>
      <w:pgMar w:top="720" w:right="720" w:bottom="720" w:left="720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74A1F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2048510" cy="332105"/>
          <wp:effectExtent l="0" t="0" r="8890" b="10795"/>
          <wp:docPr id="1" name="图片 1" descr="6620c27bcc7016a868baab866d39f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620c27bcc7016a868baab866d39f7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510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I5N2E2YTdhMmExNDJjZGUwZWRlMmU0ZTEyOTUifQ=="/>
  </w:docVars>
  <w:rsids>
    <w:rsidRoot w:val="3CCD58D9"/>
    <w:rsid w:val="00105F02"/>
    <w:rsid w:val="00643DAE"/>
    <w:rsid w:val="0250771E"/>
    <w:rsid w:val="02792228"/>
    <w:rsid w:val="036F0D62"/>
    <w:rsid w:val="061B09D4"/>
    <w:rsid w:val="06CE3C9F"/>
    <w:rsid w:val="07CD6512"/>
    <w:rsid w:val="0A9B0C44"/>
    <w:rsid w:val="0BF43735"/>
    <w:rsid w:val="13872236"/>
    <w:rsid w:val="1742761F"/>
    <w:rsid w:val="1A3F0551"/>
    <w:rsid w:val="1AF27310"/>
    <w:rsid w:val="1D2B555B"/>
    <w:rsid w:val="2000770A"/>
    <w:rsid w:val="284F10A5"/>
    <w:rsid w:val="2CE71F64"/>
    <w:rsid w:val="304D715A"/>
    <w:rsid w:val="314F2E9D"/>
    <w:rsid w:val="32236288"/>
    <w:rsid w:val="342C1B04"/>
    <w:rsid w:val="34A264AC"/>
    <w:rsid w:val="37A22848"/>
    <w:rsid w:val="37CD67E5"/>
    <w:rsid w:val="39FE2341"/>
    <w:rsid w:val="3C2F1AC2"/>
    <w:rsid w:val="3CC444A9"/>
    <w:rsid w:val="3CCD58D9"/>
    <w:rsid w:val="3D7B30FE"/>
    <w:rsid w:val="3E7741B5"/>
    <w:rsid w:val="3F2401A9"/>
    <w:rsid w:val="411E04A1"/>
    <w:rsid w:val="420E320F"/>
    <w:rsid w:val="433313E0"/>
    <w:rsid w:val="45AA12EA"/>
    <w:rsid w:val="4A622053"/>
    <w:rsid w:val="4BD67729"/>
    <w:rsid w:val="4D2A3E05"/>
    <w:rsid w:val="54034517"/>
    <w:rsid w:val="58863787"/>
    <w:rsid w:val="5B9343A9"/>
    <w:rsid w:val="5C2C472A"/>
    <w:rsid w:val="60C41D65"/>
    <w:rsid w:val="61494D9B"/>
    <w:rsid w:val="63D73FB5"/>
    <w:rsid w:val="65C6174B"/>
    <w:rsid w:val="66F32D35"/>
    <w:rsid w:val="6A024FBD"/>
    <w:rsid w:val="6B6341F3"/>
    <w:rsid w:val="6D535020"/>
    <w:rsid w:val="6D5835D1"/>
    <w:rsid w:val="6EEB7B90"/>
    <w:rsid w:val="71E61EC2"/>
    <w:rsid w:val="73D219D5"/>
    <w:rsid w:val="73DD68D6"/>
    <w:rsid w:val="768F2FFF"/>
    <w:rsid w:val="78A13A43"/>
    <w:rsid w:val="78AF28E0"/>
    <w:rsid w:val="7C8A7F5E"/>
    <w:rsid w:val="7DB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1502</Words>
  <Characters>1567</Characters>
  <Lines>0</Lines>
  <Paragraphs>0</Paragraphs>
  <TotalTime>1</TotalTime>
  <ScaleCrop>false</ScaleCrop>
  <LinksUpToDate>false</LinksUpToDate>
  <CharactersWithSpaces>1623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2019-06-21T02:18:00Z</dcterms:created>
  <dc:creator>明眸在心，青山难掩</dc:creator>
  <cp:lastModifiedBy>admin</cp:lastModifiedBy>
  <cp:lastPrinted>2022-05-07T08:00:00Z</cp:lastPrinted>
  <dcterms:modified xsi:type="dcterms:W3CDTF">2025-01-03T03:33:27Z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334FF429996E47B394BF9A24A925D3DE</vt:lpwstr>
  </property>
  <property fmtid="{D5CDD505-2E9C-101B-9397-08002B2CF9AE}" pid="4" name="KSOTemplateDocerSaveRecord">
    <vt:lpwstr>eyJoZGlkIjoiMjgyNjFmODA0NDM2YjVkYzE0ZDYyMzU4ZTk2NDcwODIifQ==</vt:lpwstr>
  </property>
</Properties>
</file>